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55" w:rsidRPr="009C6FA2" w:rsidRDefault="00D0085E" w:rsidP="009C6FA2">
      <w:pPr>
        <w:spacing w:after="0"/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>
        <w:rPr>
          <w:b/>
          <w:sz w:val="32"/>
          <w:szCs w:val="28"/>
          <w:u w:val="single"/>
        </w:rPr>
        <w:t xml:space="preserve"> </w:t>
      </w:r>
      <w:r w:rsidR="009C6FA2" w:rsidRPr="009C6FA2">
        <w:rPr>
          <w:b/>
          <w:sz w:val="32"/>
          <w:szCs w:val="28"/>
          <w:u w:val="single"/>
        </w:rPr>
        <w:t>Vocabulary Collecting Entry</w:t>
      </w:r>
    </w:p>
    <w:p w:rsidR="009C6FA2" w:rsidRDefault="005513F1" w:rsidP="009C6FA2">
      <w:pPr>
        <w:spacing w:after="0"/>
        <w:jc w:val="center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>Vocabulary Antonym &amp; Synonym</w:t>
      </w:r>
      <w:r w:rsidR="009C6FA2" w:rsidRPr="009C6FA2">
        <w:rPr>
          <w:b/>
          <w:i/>
          <w:sz w:val="32"/>
          <w:szCs w:val="28"/>
        </w:rPr>
        <w:t xml:space="preserve"> Directions</w:t>
      </w:r>
    </w:p>
    <w:p w:rsidR="009C6FA2" w:rsidRPr="009C6FA2" w:rsidRDefault="009C6FA2" w:rsidP="009C6FA2">
      <w:pPr>
        <w:spacing w:after="0"/>
        <w:jc w:val="center"/>
        <w:rPr>
          <w:b/>
          <w:i/>
          <w:sz w:val="32"/>
          <w:szCs w:val="28"/>
        </w:rPr>
      </w:pPr>
    </w:p>
    <w:p w:rsidR="009C6FA2" w:rsidRPr="00C020AF" w:rsidRDefault="009C6FA2">
      <w:pPr>
        <w:rPr>
          <w:noProof/>
          <w:sz w:val="28"/>
          <w:szCs w:val="24"/>
        </w:rPr>
      </w:pPr>
      <w:r w:rsidRPr="00C020AF">
        <w:rPr>
          <w:sz w:val="28"/>
          <w:szCs w:val="24"/>
          <w:u w:val="single"/>
        </w:rPr>
        <w:t>Directions</w:t>
      </w:r>
      <w:r w:rsidRPr="00C020AF">
        <w:rPr>
          <w:sz w:val="28"/>
          <w:szCs w:val="24"/>
        </w:rPr>
        <w:t>: Follow this sheet in order to earn high scores on your vocabulary collection.</w:t>
      </w:r>
      <w:r w:rsidRPr="00C020AF">
        <w:rPr>
          <w:noProof/>
          <w:sz w:val="28"/>
          <w:szCs w:val="24"/>
        </w:rPr>
        <w:t xml:space="preserve"> </w:t>
      </w:r>
    </w:p>
    <w:p w:rsidR="009C6FA2" w:rsidRPr="00C020AF" w:rsidRDefault="009C6FA2">
      <w:pPr>
        <w:rPr>
          <w:b/>
          <w:sz w:val="28"/>
          <w:szCs w:val="24"/>
          <w:u w:val="single"/>
        </w:rPr>
      </w:pPr>
      <w:r w:rsidRPr="00C020AF">
        <w:rPr>
          <w:b/>
          <w:sz w:val="28"/>
          <w:szCs w:val="24"/>
          <w:u w:val="single"/>
        </w:rPr>
        <w:t>Requirements for your entries:</w:t>
      </w:r>
    </w:p>
    <w:p w:rsidR="009C6FA2" w:rsidRPr="00C020AF" w:rsidRDefault="0080542F" w:rsidP="009C6FA2">
      <w:pPr>
        <w:pStyle w:val="ListParagraph"/>
        <w:numPr>
          <w:ilvl w:val="0"/>
          <w:numId w:val="4"/>
        </w:numPr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1E0B429" wp14:editId="246C4357">
            <wp:simplePos x="0" y="0"/>
            <wp:positionH relativeFrom="column">
              <wp:posOffset>4545330</wp:posOffset>
            </wp:positionH>
            <wp:positionV relativeFrom="paragraph">
              <wp:posOffset>709295</wp:posOffset>
            </wp:positionV>
            <wp:extent cx="1565239" cy="1950720"/>
            <wp:effectExtent l="0" t="0" r="0" b="0"/>
            <wp:wrapNone/>
            <wp:docPr id="4" name="Picture 4" descr="Image result for gaudy jewel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udy jewelr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3" b="9545"/>
                    <a:stretch/>
                  </pic:blipFill>
                  <pic:spPr bwMode="auto">
                    <a:xfrm>
                      <a:off x="0" y="0"/>
                      <a:ext cx="1565239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0AF" w:rsidRPr="00C020AF">
        <w:rPr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B5FB93" wp14:editId="2F80F917">
                <wp:simplePos x="0" y="0"/>
                <wp:positionH relativeFrom="column">
                  <wp:posOffset>3436620</wp:posOffset>
                </wp:positionH>
                <wp:positionV relativeFrom="paragraph">
                  <wp:posOffset>53340</wp:posOffset>
                </wp:positionV>
                <wp:extent cx="2872740" cy="2804160"/>
                <wp:effectExtent l="0" t="0" r="22860" b="15240"/>
                <wp:wrapTight wrapText="bothSides">
                  <wp:wrapPolygon edited="0">
                    <wp:start x="0" y="0"/>
                    <wp:lineTo x="0" y="21571"/>
                    <wp:lineTo x="21629" y="21571"/>
                    <wp:lineTo x="21629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740" cy="2804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20AF" w:rsidRPr="009C6FA2" w:rsidRDefault="00694C9A" w:rsidP="009C6FA2">
                            <w:pPr>
                              <w:pStyle w:val="NormalWeb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2"/>
                                <w:szCs w:val="44"/>
                              </w:rPr>
                              <w:t>garish</w:t>
                            </w:r>
                            <w:proofErr w:type="gramEnd"/>
                            <w:r w:rsidR="00C020AF" w:rsidRPr="009C6FA2">
                              <w:rPr>
                                <w:rFonts w:ascii="Arial" w:eastAsiaTheme="minorEastAsia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kern w:val="24"/>
                                <w:sz w:val="22"/>
                                <w:szCs w:val="44"/>
                              </w:rPr>
                              <w:t xml:space="preserve"> </w:t>
                            </w:r>
                            <w:r w:rsidR="00C020AF" w:rsidRPr="009C6FA2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adj</w:t>
                            </w:r>
                            <w:proofErr w:type="spellEnd"/>
                            <w:r w:rsidR="00C020AF" w:rsidRPr="009C6FA2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 xml:space="preserve">) </w:t>
                            </w:r>
                            <w:r w:rsidR="00C020AF" w:rsidRPr="009C6FA2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 xml:space="preserve">— 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tacky; bright and showy</w:t>
                            </w:r>
                          </w:p>
                          <w:p w:rsidR="00C020AF" w:rsidRPr="00C020AF" w:rsidRDefault="00C020AF" w:rsidP="00C020A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rFonts w:ascii="Arial" w:eastAsiaTheme="minorEastAsia" w:hAnsi="Arial" w:cs="Arial"/>
                                <w:i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</w:pPr>
                            <w:r w:rsidRPr="009C6FA2">
                              <w:rPr>
                                <w:rFonts w:ascii="Arial" w:eastAsiaTheme="minorEastAsia" w:hAnsi="Arial" w:cs="Arial"/>
                                <w:i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 xml:space="preserve">from </w:t>
                            </w:r>
                            <w:r w:rsidR="00694C9A">
                              <w:rPr>
                                <w:rFonts w:ascii="Arial" w:eastAsiaTheme="minorEastAsia" w:hAnsi="Arial" w:cs="Arial"/>
                                <w:i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>Antonym/Synonym</w:t>
                            </w:r>
                            <w:r w:rsidRPr="009C6FA2">
                              <w:rPr>
                                <w:rFonts w:ascii="Arial" w:eastAsiaTheme="minorEastAsia" w:hAnsi="Arial" w:cs="Arial"/>
                                <w:i/>
                                <w:color w:val="000000" w:themeColor="text1"/>
                                <w:kern w:val="24"/>
                                <w:sz w:val="22"/>
                                <w:szCs w:val="44"/>
                              </w:rPr>
                              <w:t xml:space="preserve"> PowerPoint</w:t>
                            </w:r>
                          </w:p>
                          <w:p w:rsidR="00694C9A" w:rsidRDefault="00694C9A" w:rsidP="009C6F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Cs w:val="44"/>
                                <w:u w:val="single"/>
                              </w:rPr>
                              <w:t>Antonyms:</w:t>
                            </w:r>
                          </w:p>
                          <w:p w:rsidR="002512A2" w:rsidRDefault="00694C9A" w:rsidP="009C6F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Cs w:val="44"/>
                              </w:rPr>
                              <w:t>gaudy</w:t>
                            </w:r>
                            <w:proofErr w:type="gramEnd"/>
                          </w:p>
                          <w:p w:rsidR="00694C9A" w:rsidRDefault="00694C9A" w:rsidP="009C6F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Cs w:val="44"/>
                              </w:rPr>
                              <w:t>meretricious</w:t>
                            </w:r>
                            <w:proofErr w:type="gramEnd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Cs w:val="44"/>
                              </w:rPr>
                              <w:t xml:space="preserve"> </w:t>
                            </w:r>
                          </w:p>
                          <w:p w:rsidR="00694C9A" w:rsidRDefault="00694C9A" w:rsidP="009C6F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Cs w:val="44"/>
                              </w:rPr>
                              <w:t>lurid</w:t>
                            </w:r>
                            <w:proofErr w:type="gramEnd"/>
                          </w:p>
                          <w:p w:rsidR="00694C9A" w:rsidRDefault="00694C9A" w:rsidP="009C6F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Cs w:val="44"/>
                              </w:rPr>
                            </w:pPr>
                          </w:p>
                          <w:p w:rsidR="00694C9A" w:rsidRPr="00694C9A" w:rsidRDefault="00694C9A" w:rsidP="009C6F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Cs w:val="44"/>
                                <w:u w:val="single"/>
                              </w:rPr>
                            </w:pPr>
                            <w:r w:rsidRPr="00694C9A">
                              <w:rPr>
                                <w:rFonts w:asciiTheme="minorHAnsi" w:eastAsiaTheme="minorEastAsia" w:hAnsi="Calibri" w:cstheme="minorBidi"/>
                                <w:b/>
                                <w:color w:val="000000" w:themeColor="text1"/>
                                <w:kern w:val="24"/>
                                <w:szCs w:val="44"/>
                                <w:u w:val="single"/>
                              </w:rPr>
                              <w:t>Synonyms:</w:t>
                            </w:r>
                          </w:p>
                          <w:p w:rsidR="00694C9A" w:rsidRDefault="00694C9A" w:rsidP="009C6F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Cs w:val="44"/>
                              </w:rPr>
                              <w:t>subtle</w:t>
                            </w:r>
                            <w:proofErr w:type="gramEnd"/>
                          </w:p>
                          <w:p w:rsidR="00694C9A" w:rsidRDefault="00694C9A" w:rsidP="009C6F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Cs w:val="44"/>
                              </w:rPr>
                              <w:t>inconspicuous</w:t>
                            </w:r>
                            <w:proofErr w:type="gramEnd"/>
                          </w:p>
                          <w:p w:rsidR="00694C9A" w:rsidRPr="009C6FA2" w:rsidRDefault="00694C9A" w:rsidP="009C6FA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Cs w:val="44"/>
                              </w:rPr>
                              <w:t>tenuous</w:t>
                            </w:r>
                            <w:proofErr w:type="gramEnd"/>
                          </w:p>
                          <w:p w:rsidR="00C020AF" w:rsidRDefault="00C020AF" w:rsidP="009C6F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270.6pt;margin-top:4.2pt;width:226.2pt;height:220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" filled="f" strokecolor="#243f60 [1604]" strokeweight="2pt">
                <v:textbox>
                  <w:txbxContent>
                    <w:p w:rsidR="00C020AF" w:rsidRPr="009C6FA2" w:rsidRDefault="00694C9A" w:rsidP="009C6FA2">
                      <w:pPr>
                        <w:pStyle w:val="NormalWeb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2"/>
                          <w:szCs w:val="44"/>
                        </w:rPr>
                      </w:pPr>
                      <w:proofErr w:type="gramStart"/>
                      <w:r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color w:val="FF0000"/>
                          <w:kern w:val="24"/>
                          <w:sz w:val="22"/>
                          <w:szCs w:val="44"/>
                        </w:rPr>
                        <w:t>garish</w:t>
                      </w:r>
                      <w:proofErr w:type="gramEnd"/>
                      <w:r w:rsidR="00C020AF" w:rsidRPr="009C6FA2">
                        <w:rPr>
                          <w:rFonts w:ascii="Arial" w:eastAsiaTheme="minorEastAsia" w:hAnsi="Arial" w:cs="Arial"/>
                          <w:b/>
                          <w:bCs/>
                          <w:i/>
                          <w:iCs/>
                          <w:color w:val="FF0000"/>
                          <w:kern w:val="24"/>
                          <w:sz w:val="22"/>
                          <w:szCs w:val="44"/>
                        </w:rPr>
                        <w:t xml:space="preserve"> </w:t>
                      </w:r>
                      <w:r w:rsidR="00C020AF" w:rsidRPr="009C6FA2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sz w:val="22"/>
                          <w:szCs w:val="44"/>
                        </w:rPr>
                        <w:t>(</w:t>
                      </w:r>
                      <w:proofErr w:type="spellStart"/>
                      <w:r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sz w:val="22"/>
                          <w:szCs w:val="44"/>
                        </w:rPr>
                        <w:t>adj</w:t>
                      </w:r>
                      <w:proofErr w:type="spellEnd"/>
                      <w:r w:rsidR="00C020AF" w:rsidRPr="009C6FA2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sz w:val="22"/>
                          <w:szCs w:val="44"/>
                        </w:rPr>
                        <w:t xml:space="preserve">) </w:t>
                      </w:r>
                      <w:r w:rsidR="00C020AF" w:rsidRPr="009C6FA2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2"/>
                          <w:szCs w:val="44"/>
                        </w:rPr>
                        <w:t xml:space="preserve">— 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2"/>
                          <w:szCs w:val="44"/>
                        </w:rPr>
                        <w:t>tacky; bright and showy</w:t>
                      </w:r>
                    </w:p>
                    <w:p w:rsidR="00C020AF" w:rsidRPr="00C020AF" w:rsidRDefault="00C020AF" w:rsidP="00C020AF">
                      <w:pPr>
                        <w:pStyle w:val="NormalWeb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rFonts w:ascii="Arial" w:eastAsiaTheme="minorEastAsia" w:hAnsi="Arial" w:cs="Arial"/>
                          <w:i/>
                          <w:color w:val="000000" w:themeColor="text1"/>
                          <w:kern w:val="24"/>
                          <w:sz w:val="22"/>
                          <w:szCs w:val="44"/>
                        </w:rPr>
                      </w:pPr>
                      <w:r w:rsidRPr="009C6FA2">
                        <w:rPr>
                          <w:rFonts w:ascii="Arial" w:eastAsiaTheme="minorEastAsia" w:hAnsi="Arial" w:cs="Arial"/>
                          <w:i/>
                          <w:color w:val="000000" w:themeColor="text1"/>
                          <w:kern w:val="24"/>
                          <w:sz w:val="22"/>
                          <w:szCs w:val="44"/>
                        </w:rPr>
                        <w:t xml:space="preserve">from </w:t>
                      </w:r>
                      <w:r w:rsidR="00694C9A">
                        <w:rPr>
                          <w:rFonts w:ascii="Arial" w:eastAsiaTheme="minorEastAsia" w:hAnsi="Arial" w:cs="Arial"/>
                          <w:i/>
                          <w:color w:val="000000" w:themeColor="text1"/>
                          <w:kern w:val="24"/>
                          <w:sz w:val="22"/>
                          <w:szCs w:val="44"/>
                        </w:rPr>
                        <w:t>Antonym/Synonym</w:t>
                      </w:r>
                      <w:r w:rsidRPr="009C6FA2">
                        <w:rPr>
                          <w:rFonts w:ascii="Arial" w:eastAsiaTheme="minorEastAsia" w:hAnsi="Arial" w:cs="Arial"/>
                          <w:i/>
                          <w:color w:val="000000" w:themeColor="text1"/>
                          <w:kern w:val="24"/>
                          <w:sz w:val="22"/>
                          <w:szCs w:val="44"/>
                        </w:rPr>
                        <w:t xml:space="preserve"> PowerPoint</w:t>
                      </w:r>
                    </w:p>
                    <w:p w:rsidR="00694C9A" w:rsidRDefault="00694C9A" w:rsidP="009C6F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Cs w:val="44"/>
                          <w:u w:val="single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Cs w:val="44"/>
                          <w:u w:val="single"/>
                        </w:rPr>
                        <w:t>Antonyms:</w:t>
                      </w:r>
                    </w:p>
                    <w:p w:rsidR="002512A2" w:rsidRDefault="00694C9A" w:rsidP="009C6F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Cs w:val="44"/>
                        </w:rPr>
                      </w:pPr>
                      <w:proofErr w:type="gramStart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Cs w:val="44"/>
                        </w:rPr>
                        <w:t>gaudy</w:t>
                      </w:r>
                      <w:proofErr w:type="gramEnd"/>
                    </w:p>
                    <w:p w:rsidR="00694C9A" w:rsidRDefault="00694C9A" w:rsidP="009C6F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Cs w:val="44"/>
                        </w:rPr>
                      </w:pPr>
                      <w:proofErr w:type="gramStart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Cs w:val="44"/>
                        </w:rPr>
                        <w:t>meretricious</w:t>
                      </w:r>
                      <w:proofErr w:type="gramEnd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Cs w:val="44"/>
                        </w:rPr>
                        <w:t xml:space="preserve"> </w:t>
                      </w:r>
                    </w:p>
                    <w:p w:rsidR="00694C9A" w:rsidRDefault="00694C9A" w:rsidP="009C6F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Cs w:val="44"/>
                        </w:rPr>
                      </w:pPr>
                      <w:proofErr w:type="gramStart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Cs w:val="44"/>
                        </w:rPr>
                        <w:t>lurid</w:t>
                      </w:r>
                      <w:proofErr w:type="gramEnd"/>
                    </w:p>
                    <w:p w:rsidR="00694C9A" w:rsidRDefault="00694C9A" w:rsidP="009C6F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Cs w:val="44"/>
                        </w:rPr>
                      </w:pPr>
                    </w:p>
                    <w:p w:rsidR="00694C9A" w:rsidRPr="00694C9A" w:rsidRDefault="00694C9A" w:rsidP="009C6F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Cs w:val="44"/>
                          <w:u w:val="single"/>
                        </w:rPr>
                      </w:pPr>
                      <w:r w:rsidRPr="00694C9A">
                        <w:rPr>
                          <w:rFonts w:asciiTheme="minorHAnsi" w:eastAsiaTheme="minorEastAsia" w:hAnsi="Calibri" w:cstheme="minorBidi"/>
                          <w:b/>
                          <w:color w:val="000000" w:themeColor="text1"/>
                          <w:kern w:val="24"/>
                          <w:szCs w:val="44"/>
                          <w:u w:val="single"/>
                        </w:rPr>
                        <w:t>Synonyms:</w:t>
                      </w:r>
                    </w:p>
                    <w:p w:rsidR="00694C9A" w:rsidRDefault="00694C9A" w:rsidP="009C6F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Cs w:val="44"/>
                        </w:rPr>
                      </w:pPr>
                      <w:proofErr w:type="gramStart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Cs w:val="44"/>
                        </w:rPr>
                        <w:t>subtle</w:t>
                      </w:r>
                      <w:proofErr w:type="gramEnd"/>
                    </w:p>
                    <w:p w:rsidR="00694C9A" w:rsidRDefault="00694C9A" w:rsidP="009C6FA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Cs w:val="44"/>
                        </w:rPr>
                      </w:pPr>
                      <w:proofErr w:type="gramStart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Cs w:val="44"/>
                        </w:rPr>
                        <w:t>inconspicuous</w:t>
                      </w:r>
                      <w:proofErr w:type="gramEnd"/>
                    </w:p>
                    <w:p w:rsidR="00694C9A" w:rsidRPr="009C6FA2" w:rsidRDefault="00694C9A" w:rsidP="009C6FA2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Cs w:val="44"/>
                        </w:rPr>
                        <w:t>tenuous</w:t>
                      </w:r>
                      <w:proofErr w:type="gramEnd"/>
                    </w:p>
                    <w:p w:rsidR="00C020AF" w:rsidRDefault="00C020AF" w:rsidP="009C6FA2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9C6FA2" w:rsidRPr="00C020AF">
        <w:rPr>
          <w:sz w:val="28"/>
          <w:szCs w:val="24"/>
        </w:rPr>
        <w:t xml:space="preserve">Write the word in </w:t>
      </w:r>
      <w:r w:rsidR="009C6FA2" w:rsidRPr="00C020AF">
        <w:rPr>
          <w:b/>
          <w:sz w:val="28"/>
          <w:szCs w:val="24"/>
          <w:u w:val="single"/>
        </w:rPr>
        <w:t>color</w:t>
      </w:r>
      <w:r w:rsidR="009C6FA2" w:rsidRPr="00C020AF">
        <w:rPr>
          <w:sz w:val="28"/>
          <w:szCs w:val="24"/>
        </w:rPr>
        <w:t xml:space="preserve"> and </w:t>
      </w:r>
      <w:r w:rsidR="009C6FA2" w:rsidRPr="00C020AF">
        <w:rPr>
          <w:b/>
          <w:sz w:val="28"/>
          <w:szCs w:val="24"/>
          <w:u w:val="single"/>
        </w:rPr>
        <w:t>spell it correctly</w:t>
      </w:r>
      <w:r w:rsidR="009C6FA2" w:rsidRPr="00C020AF">
        <w:rPr>
          <w:sz w:val="28"/>
          <w:szCs w:val="24"/>
        </w:rPr>
        <w:t>.</w:t>
      </w:r>
      <w:r w:rsidR="009C6FA2" w:rsidRPr="00C020AF">
        <w:rPr>
          <w:sz w:val="28"/>
          <w:szCs w:val="24"/>
        </w:rPr>
        <w:br/>
        <w:t xml:space="preserve"> </w:t>
      </w:r>
    </w:p>
    <w:p w:rsidR="009C6FA2" w:rsidRPr="00C020AF" w:rsidRDefault="009C6FA2" w:rsidP="009C6FA2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C020AF">
        <w:rPr>
          <w:sz w:val="28"/>
          <w:szCs w:val="24"/>
        </w:rPr>
        <w:t xml:space="preserve">Correctly identify the </w:t>
      </w:r>
      <w:r w:rsidRPr="00C020AF">
        <w:rPr>
          <w:b/>
          <w:sz w:val="28"/>
          <w:szCs w:val="24"/>
          <w:u w:val="single"/>
        </w:rPr>
        <w:t>part of speech</w:t>
      </w:r>
      <w:r w:rsidRPr="00C020AF">
        <w:rPr>
          <w:sz w:val="28"/>
          <w:szCs w:val="24"/>
        </w:rPr>
        <w:t xml:space="preserve">. </w:t>
      </w:r>
      <w:r w:rsidRPr="00C020AF">
        <w:rPr>
          <w:sz w:val="28"/>
          <w:szCs w:val="24"/>
        </w:rPr>
        <w:br/>
      </w:r>
    </w:p>
    <w:p w:rsidR="009C6FA2" w:rsidRPr="00C020AF" w:rsidRDefault="009C6FA2" w:rsidP="009C6FA2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C020AF">
        <w:rPr>
          <w:sz w:val="28"/>
          <w:szCs w:val="24"/>
        </w:rPr>
        <w:t xml:space="preserve">Define it in words that </w:t>
      </w:r>
      <w:r w:rsidRPr="00C020AF">
        <w:rPr>
          <w:b/>
          <w:sz w:val="28"/>
          <w:szCs w:val="24"/>
          <w:u w:val="single"/>
        </w:rPr>
        <w:t>sound like your own words</w:t>
      </w:r>
      <w:r w:rsidRPr="00C020AF">
        <w:rPr>
          <w:sz w:val="28"/>
          <w:szCs w:val="24"/>
        </w:rPr>
        <w:t>.</w:t>
      </w:r>
      <w:r w:rsidRPr="00C020AF">
        <w:rPr>
          <w:sz w:val="28"/>
          <w:szCs w:val="24"/>
        </w:rPr>
        <w:br/>
      </w:r>
    </w:p>
    <w:tbl>
      <w:tblPr>
        <w:tblStyle w:val="TableGrid"/>
        <w:tblpPr w:leftFromText="180" w:rightFromText="180" w:vertAnchor="text" w:horzAnchor="margin" w:tblpY="2909"/>
        <w:tblW w:w="9648" w:type="dxa"/>
        <w:tblLook w:val="0420" w:firstRow="1" w:lastRow="0" w:firstColumn="0" w:lastColumn="0" w:noHBand="0" w:noVBand="1"/>
      </w:tblPr>
      <w:tblGrid>
        <w:gridCol w:w="1098"/>
        <w:gridCol w:w="8550"/>
      </w:tblGrid>
      <w:tr w:rsidR="00C020AF" w:rsidRPr="00C020AF" w:rsidTr="00C020AF">
        <w:trPr>
          <w:trHeight w:val="440"/>
        </w:trPr>
        <w:tc>
          <w:tcPr>
            <w:tcW w:w="9648" w:type="dxa"/>
            <w:gridSpan w:val="2"/>
            <w:hideMark/>
          </w:tcPr>
          <w:p w:rsidR="00C020AF" w:rsidRPr="00C020AF" w:rsidRDefault="002512A2" w:rsidP="00C020AF">
            <w:pPr>
              <w:jc w:val="center"/>
              <w:rPr>
                <w:sz w:val="32"/>
                <w:szCs w:val="24"/>
              </w:rPr>
            </w:pPr>
            <w:r>
              <w:rPr>
                <w:b/>
                <w:bCs/>
                <w:sz w:val="32"/>
                <w:szCs w:val="24"/>
              </w:rPr>
              <w:t>Vocabulary Haiku</w:t>
            </w:r>
            <w:r w:rsidR="00C020AF" w:rsidRPr="00C020AF">
              <w:rPr>
                <w:b/>
                <w:bCs/>
                <w:sz w:val="32"/>
                <w:szCs w:val="24"/>
              </w:rPr>
              <w:t xml:space="preserve"> Rubric:</w:t>
            </w:r>
          </w:p>
        </w:tc>
      </w:tr>
      <w:tr w:rsidR="00C020AF" w:rsidRPr="00C020AF" w:rsidTr="00C020AF">
        <w:trPr>
          <w:trHeight w:val="440"/>
        </w:trPr>
        <w:tc>
          <w:tcPr>
            <w:tcW w:w="1098" w:type="dxa"/>
            <w:vAlign w:val="center"/>
          </w:tcPr>
          <w:p w:rsidR="00C020AF" w:rsidRPr="00C020AF" w:rsidRDefault="00C020AF" w:rsidP="00C020AF">
            <w:pPr>
              <w:rPr>
                <w:b/>
                <w:bCs/>
                <w:sz w:val="28"/>
                <w:szCs w:val="24"/>
              </w:rPr>
            </w:pPr>
            <w:r w:rsidRPr="00C020AF">
              <w:rPr>
                <w:b/>
                <w:bCs/>
                <w:sz w:val="28"/>
                <w:szCs w:val="24"/>
              </w:rPr>
              <w:t>1 point</w:t>
            </w:r>
          </w:p>
        </w:tc>
        <w:tc>
          <w:tcPr>
            <w:tcW w:w="8550" w:type="dxa"/>
            <w:vAlign w:val="center"/>
          </w:tcPr>
          <w:p w:rsidR="00C020AF" w:rsidRPr="00C020AF" w:rsidRDefault="00694C9A" w:rsidP="00C020AF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The antonyms and synonyms are all spelled correctly. </w:t>
            </w:r>
          </w:p>
        </w:tc>
      </w:tr>
      <w:tr w:rsidR="00C020AF" w:rsidRPr="00C020AF" w:rsidTr="00C020AF">
        <w:trPr>
          <w:trHeight w:val="440"/>
        </w:trPr>
        <w:tc>
          <w:tcPr>
            <w:tcW w:w="1098" w:type="dxa"/>
            <w:vAlign w:val="center"/>
          </w:tcPr>
          <w:p w:rsidR="00C020AF" w:rsidRPr="00C020AF" w:rsidRDefault="00C020AF" w:rsidP="00C020AF">
            <w:pPr>
              <w:rPr>
                <w:b/>
                <w:bCs/>
                <w:sz w:val="28"/>
                <w:szCs w:val="24"/>
              </w:rPr>
            </w:pPr>
            <w:r w:rsidRPr="00C020AF">
              <w:rPr>
                <w:b/>
                <w:bCs/>
                <w:sz w:val="28"/>
                <w:szCs w:val="24"/>
              </w:rPr>
              <w:t>1 point</w:t>
            </w:r>
          </w:p>
        </w:tc>
        <w:tc>
          <w:tcPr>
            <w:tcW w:w="8550" w:type="dxa"/>
            <w:vAlign w:val="center"/>
          </w:tcPr>
          <w:p w:rsidR="00C020AF" w:rsidRPr="00C020AF" w:rsidRDefault="00694C9A" w:rsidP="002512A2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The antonyms and synonyms are all the same part of speech.</w:t>
            </w:r>
          </w:p>
        </w:tc>
      </w:tr>
      <w:tr w:rsidR="00C020AF" w:rsidRPr="00C020AF" w:rsidTr="00C020AF">
        <w:trPr>
          <w:trHeight w:val="440"/>
        </w:trPr>
        <w:tc>
          <w:tcPr>
            <w:tcW w:w="1098" w:type="dxa"/>
            <w:vAlign w:val="center"/>
          </w:tcPr>
          <w:p w:rsidR="00C020AF" w:rsidRPr="00C020AF" w:rsidRDefault="00C020AF" w:rsidP="00C020AF">
            <w:pPr>
              <w:rPr>
                <w:b/>
                <w:bCs/>
                <w:sz w:val="28"/>
                <w:szCs w:val="24"/>
              </w:rPr>
            </w:pPr>
            <w:r w:rsidRPr="00C020AF">
              <w:rPr>
                <w:b/>
                <w:bCs/>
                <w:sz w:val="28"/>
                <w:szCs w:val="24"/>
              </w:rPr>
              <w:t>1 point</w:t>
            </w:r>
          </w:p>
        </w:tc>
        <w:tc>
          <w:tcPr>
            <w:tcW w:w="8550" w:type="dxa"/>
            <w:vAlign w:val="center"/>
          </w:tcPr>
          <w:p w:rsidR="00C020AF" w:rsidRPr="00C020AF" w:rsidRDefault="00694C9A" w:rsidP="00C020AF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The antonyms and synonyms are all 10 or 25 cent words.</w:t>
            </w:r>
          </w:p>
        </w:tc>
      </w:tr>
      <w:tr w:rsidR="00C020AF" w:rsidRPr="00C020AF" w:rsidTr="00C020AF">
        <w:trPr>
          <w:trHeight w:val="440"/>
        </w:trPr>
        <w:tc>
          <w:tcPr>
            <w:tcW w:w="1098" w:type="dxa"/>
            <w:vAlign w:val="center"/>
          </w:tcPr>
          <w:p w:rsidR="00C020AF" w:rsidRPr="00C020AF" w:rsidRDefault="00C020AF" w:rsidP="00C020AF">
            <w:pPr>
              <w:rPr>
                <w:b/>
                <w:bCs/>
                <w:sz w:val="28"/>
                <w:szCs w:val="24"/>
              </w:rPr>
            </w:pPr>
            <w:r w:rsidRPr="00C020AF">
              <w:rPr>
                <w:b/>
                <w:bCs/>
                <w:sz w:val="28"/>
                <w:szCs w:val="24"/>
              </w:rPr>
              <w:t>1 point</w:t>
            </w:r>
          </w:p>
        </w:tc>
        <w:tc>
          <w:tcPr>
            <w:tcW w:w="8550" w:type="dxa"/>
            <w:vAlign w:val="center"/>
          </w:tcPr>
          <w:p w:rsidR="00C020AF" w:rsidRPr="00C020AF" w:rsidRDefault="00694C9A" w:rsidP="00C020AF">
            <w:pPr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The antonyms and synonyms are presented in a neat and colorful way.</w:t>
            </w:r>
          </w:p>
        </w:tc>
      </w:tr>
    </w:tbl>
    <w:p w:rsidR="009C6FA2" w:rsidRDefault="009C6FA2" w:rsidP="009C6FA2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C020AF">
        <w:rPr>
          <w:sz w:val="28"/>
          <w:szCs w:val="24"/>
        </w:rPr>
        <w:t xml:space="preserve">Identify </w:t>
      </w:r>
      <w:r w:rsidRPr="00C020AF">
        <w:rPr>
          <w:b/>
          <w:sz w:val="28"/>
          <w:szCs w:val="24"/>
          <w:u w:val="single"/>
        </w:rPr>
        <w:t>where you read or heard the word</w:t>
      </w:r>
      <w:r w:rsidRPr="00C020AF">
        <w:rPr>
          <w:sz w:val="28"/>
          <w:szCs w:val="24"/>
        </w:rPr>
        <w:t>. Remember, book titles are always underlined.</w:t>
      </w:r>
    </w:p>
    <w:p w:rsidR="00C020AF" w:rsidRPr="00C020AF" w:rsidRDefault="00C020AF" w:rsidP="00C020AF">
      <w:pPr>
        <w:pStyle w:val="ListParagraph"/>
        <w:rPr>
          <w:sz w:val="28"/>
          <w:szCs w:val="24"/>
        </w:rPr>
      </w:pPr>
    </w:p>
    <w:p w:rsidR="009C6FA2" w:rsidRPr="00C020AF" w:rsidRDefault="009C6FA2" w:rsidP="00C020AF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C020AF">
        <w:rPr>
          <w:sz w:val="28"/>
          <w:szCs w:val="24"/>
        </w:rPr>
        <w:t>Create a “</w:t>
      </w:r>
      <w:r w:rsidRPr="00C020AF">
        <w:rPr>
          <w:b/>
          <w:sz w:val="28"/>
          <w:szCs w:val="24"/>
          <w:u w:val="single"/>
        </w:rPr>
        <w:t>meaningful writing task</w:t>
      </w:r>
      <w:r w:rsidRPr="00C020AF">
        <w:rPr>
          <w:sz w:val="28"/>
          <w:szCs w:val="24"/>
        </w:rPr>
        <w:t>” to show you can use the word. Use the rubric below to get full points for this task:</w:t>
      </w:r>
    </w:p>
    <w:p w:rsidR="00C020AF" w:rsidRPr="00C020AF" w:rsidRDefault="00C020AF" w:rsidP="00C020AF">
      <w:pPr>
        <w:rPr>
          <w:sz w:val="24"/>
          <w:szCs w:val="24"/>
        </w:rPr>
      </w:pPr>
    </w:p>
    <w:sectPr w:rsidR="00C020AF" w:rsidRPr="00C020AF" w:rsidSect="009C6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F42"/>
    <w:multiLevelType w:val="hybridMultilevel"/>
    <w:tmpl w:val="F42E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1853"/>
    <w:multiLevelType w:val="hybridMultilevel"/>
    <w:tmpl w:val="EF9E466E"/>
    <w:lvl w:ilvl="0" w:tplc="4B100A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72F27"/>
    <w:multiLevelType w:val="hybridMultilevel"/>
    <w:tmpl w:val="4DB45804"/>
    <w:lvl w:ilvl="0" w:tplc="EA5EC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ACB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07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F26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B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21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46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EF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D20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3B0246"/>
    <w:multiLevelType w:val="hybridMultilevel"/>
    <w:tmpl w:val="D7BCC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E007C"/>
    <w:multiLevelType w:val="hybridMultilevel"/>
    <w:tmpl w:val="7C7E699A"/>
    <w:lvl w:ilvl="0" w:tplc="4B100A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A2"/>
    <w:rsid w:val="000C4C9D"/>
    <w:rsid w:val="002512A2"/>
    <w:rsid w:val="005513F1"/>
    <w:rsid w:val="00560C55"/>
    <w:rsid w:val="005A0FD9"/>
    <w:rsid w:val="00694C9A"/>
    <w:rsid w:val="0080542F"/>
    <w:rsid w:val="009C6FA2"/>
    <w:rsid w:val="00A06857"/>
    <w:rsid w:val="00C020AF"/>
    <w:rsid w:val="00D0085E"/>
    <w:rsid w:val="00D924BE"/>
    <w:rsid w:val="00DE073A"/>
    <w:rsid w:val="00E8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FA2"/>
    <w:pPr>
      <w:ind w:left="720"/>
      <w:contextualSpacing/>
    </w:pPr>
  </w:style>
  <w:style w:type="table" w:styleId="TableGrid">
    <w:name w:val="Table Grid"/>
    <w:basedOn w:val="TableNormal"/>
    <w:uiPriority w:val="59"/>
    <w:rsid w:val="009C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FA2"/>
    <w:pPr>
      <w:ind w:left="720"/>
      <w:contextualSpacing/>
    </w:pPr>
  </w:style>
  <w:style w:type="table" w:styleId="TableGrid">
    <w:name w:val="Table Grid"/>
    <w:basedOn w:val="TableNormal"/>
    <w:uiPriority w:val="59"/>
    <w:rsid w:val="009C6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6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2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C669-7B21-A247-8E92-855347C1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 A. Clark</dc:creator>
  <cp:lastModifiedBy>Tarah Clark</cp:lastModifiedBy>
  <cp:revision>2</cp:revision>
  <cp:lastPrinted>2014-10-14T11:32:00Z</cp:lastPrinted>
  <dcterms:created xsi:type="dcterms:W3CDTF">2016-09-13T23:52:00Z</dcterms:created>
  <dcterms:modified xsi:type="dcterms:W3CDTF">2016-09-13T23:52:00Z</dcterms:modified>
</cp:coreProperties>
</file>